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FCE" w:rsidRDefault="00731FCE" w:rsidP="00731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731FCE" w:rsidRDefault="00731FCE" w:rsidP="00961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Budapest Főváros VII. kerület Erzsébetváros Önkormányzata Képviselő-testületének </w:t>
      </w:r>
    </w:p>
    <w:p w:rsidR="00387761" w:rsidRDefault="00731FCE" w:rsidP="00387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…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>/</w:t>
      </w:r>
      <w:r w:rsidR="006517BF">
        <w:rPr>
          <w:rFonts w:ascii="Times New Roman" w:hAnsi="Times New Roman"/>
          <w:b/>
          <w:bCs/>
          <w:sz w:val="24"/>
          <w:szCs w:val="24"/>
        </w:rPr>
        <w:t>2025. (IX.24.)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önkormányzati rendelete</w:t>
      </w:r>
      <w:r w:rsidR="0038776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31FCE" w:rsidRPr="00387761" w:rsidRDefault="00387761" w:rsidP="00387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87761">
        <w:rPr>
          <w:rFonts w:ascii="Times New Roman" w:hAnsi="Times New Roman"/>
          <w:b/>
          <w:bCs/>
          <w:sz w:val="24"/>
          <w:szCs w:val="24"/>
        </w:rPr>
        <w:t>Budapest Főváros VII. kerü</w:t>
      </w:r>
      <w:r>
        <w:rPr>
          <w:rFonts w:ascii="Times New Roman" w:hAnsi="Times New Roman"/>
          <w:b/>
          <w:bCs/>
          <w:sz w:val="24"/>
          <w:szCs w:val="24"/>
        </w:rPr>
        <w:t>let Erzsébetváros Önkormányzata</w:t>
      </w:r>
      <w:r w:rsidR="00731FCE">
        <w:rPr>
          <w:rFonts w:ascii="Times New Roman" w:hAnsi="Times New Roman"/>
          <w:b/>
          <w:bCs/>
          <w:sz w:val="24"/>
          <w:szCs w:val="24"/>
          <w:lang w:val="x-none"/>
        </w:rPr>
        <w:t xml:space="preserve"> tulajdonában álló lakások és nem lakás céljára szolgáló helyiségek elidegenítéséről szóló 18/2012. (IV.27.) önkormányzati rendeletének módosításáról</w:t>
      </w:r>
    </w:p>
    <w:p w:rsidR="00731FCE" w:rsidRDefault="00731FCE" w:rsidP="00731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FA0AE9" w:rsidRDefault="00FA0AE9" w:rsidP="00480D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0D08">
        <w:rPr>
          <w:rFonts w:ascii="Times New Roman" w:hAnsi="Times New Roman"/>
          <w:sz w:val="24"/>
          <w:szCs w:val="24"/>
        </w:rPr>
        <w:t xml:space="preserve">[1] Budapest Főváros VII. kerület Erzsébetváros Önkormányzatának Képviselő-testülete a </w:t>
      </w:r>
      <w:r w:rsidRPr="00480D08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Önkormányzatát megillető tulajdonosi jogok gyakorlása és a tulajdonában álló vagyonnal való gazdálkodás szabályairól </w:t>
      </w:r>
      <w:r w:rsidRPr="00480D08">
        <w:rPr>
          <w:rFonts w:ascii="Times New Roman" w:hAnsi="Times New Roman"/>
          <w:sz w:val="24"/>
          <w:szCs w:val="24"/>
        </w:rPr>
        <w:t>új rendeletet fogadott el, ezért szükségessé vált a két jogszabály közötti koherencia megteremtése.</w:t>
      </w:r>
    </w:p>
    <w:p w:rsidR="00480D08" w:rsidRPr="00480D08" w:rsidRDefault="00480D08" w:rsidP="00480D0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31FCE" w:rsidRDefault="00FA0AE9" w:rsidP="00731F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>[2]</w:t>
      </w:r>
      <w:r w:rsidR="00731FCE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 Képviselő-testülete az Alaptörvény 32. cikk (1) bekezdésének </w:t>
      </w:r>
      <w:r w:rsidR="00731FCE">
        <w:rPr>
          <w:rFonts w:ascii="Times New Roman" w:hAnsi="Times New Roman"/>
          <w:sz w:val="24"/>
          <w:szCs w:val="24"/>
        </w:rPr>
        <w:t>e</w:t>
      </w:r>
      <w:r w:rsidR="00731FCE">
        <w:rPr>
          <w:rFonts w:ascii="Times New Roman" w:hAnsi="Times New Roman"/>
          <w:sz w:val="24"/>
          <w:szCs w:val="24"/>
          <w:lang w:val="x-none"/>
        </w:rPr>
        <w:t xml:space="preserve">) pontjában meghatározott </w:t>
      </w:r>
      <w:r w:rsidR="00731FCE">
        <w:rPr>
          <w:rFonts w:ascii="Times New Roman" w:hAnsi="Times New Roman"/>
          <w:sz w:val="24"/>
          <w:szCs w:val="24"/>
        </w:rPr>
        <w:t>feladatkörében</w:t>
      </w:r>
      <w:r w:rsidR="00731FCE">
        <w:rPr>
          <w:rFonts w:ascii="Times New Roman" w:hAnsi="Times New Roman"/>
          <w:sz w:val="24"/>
          <w:szCs w:val="24"/>
          <w:lang w:val="x-none"/>
        </w:rPr>
        <w:t xml:space="preserve"> eljárva, a lakások és helyisége</w:t>
      </w:r>
      <w:bookmarkStart w:id="0" w:name="_GoBack"/>
      <w:bookmarkEnd w:id="0"/>
      <w:r w:rsidR="00731FCE">
        <w:rPr>
          <w:rFonts w:ascii="Times New Roman" w:hAnsi="Times New Roman"/>
          <w:sz w:val="24"/>
          <w:szCs w:val="24"/>
          <w:lang w:val="x-none"/>
        </w:rPr>
        <w:t>k bérletére, valamint az elidegenítésükre vonatkozó egyes szabályokról szóló 1993. évi LXXVIII. törvény 86. § (2) bekezdésében kapott felhatalmazás alapján</w:t>
      </w:r>
      <w:r w:rsidR="009612E1">
        <w:rPr>
          <w:rFonts w:ascii="Times New Roman" w:hAnsi="Times New Roman"/>
          <w:sz w:val="24"/>
          <w:szCs w:val="24"/>
        </w:rPr>
        <w:t xml:space="preserve">, valamint </w:t>
      </w:r>
      <w:r w:rsidR="009612E1" w:rsidRPr="005606F5">
        <w:rPr>
          <w:rFonts w:ascii="Times New Roman" w:hAnsi="Times New Roman"/>
          <w:color w:val="000000"/>
          <w:sz w:val="24"/>
          <w:szCs w:val="24"/>
        </w:rPr>
        <w:t>Magyarország helyi önkormányzatairól szóló</w:t>
      </w:r>
      <w:r w:rsidR="009612E1">
        <w:rPr>
          <w:rFonts w:ascii="Times New Roman" w:hAnsi="Times New Roman"/>
          <w:color w:val="000000"/>
          <w:sz w:val="24"/>
          <w:szCs w:val="24"/>
        </w:rPr>
        <w:t xml:space="preserve"> 2011. </w:t>
      </w:r>
      <w:proofErr w:type="gramStart"/>
      <w:r w:rsidR="009612E1">
        <w:rPr>
          <w:rFonts w:ascii="Times New Roman" w:hAnsi="Times New Roman"/>
          <w:color w:val="000000"/>
          <w:sz w:val="24"/>
          <w:szCs w:val="24"/>
        </w:rPr>
        <w:t>évi</w:t>
      </w:r>
      <w:proofErr w:type="gramEnd"/>
      <w:r w:rsidR="009612E1">
        <w:rPr>
          <w:rFonts w:ascii="Times New Roman" w:hAnsi="Times New Roman"/>
          <w:color w:val="000000"/>
          <w:sz w:val="24"/>
          <w:szCs w:val="24"/>
        </w:rPr>
        <w:t xml:space="preserve"> CLXXXIX. törvény 23.</w:t>
      </w:r>
      <w:r w:rsidR="009612E1" w:rsidRPr="005606F5">
        <w:rPr>
          <w:rFonts w:ascii="Times New Roman" w:hAnsi="Times New Roman"/>
          <w:color w:val="000000"/>
          <w:sz w:val="24"/>
          <w:szCs w:val="24"/>
        </w:rPr>
        <w:t xml:space="preserve">§ </w:t>
      </w:r>
      <w:r w:rsidR="009612E1" w:rsidRPr="00CD12C4">
        <w:rPr>
          <w:rFonts w:ascii="Times New Roman" w:hAnsi="Times New Roman"/>
          <w:sz w:val="24"/>
          <w:szCs w:val="24"/>
        </w:rPr>
        <w:t>(</w:t>
      </w:r>
      <w:r w:rsidR="009612E1">
        <w:rPr>
          <w:rFonts w:ascii="Times New Roman" w:hAnsi="Times New Roman"/>
          <w:sz w:val="24"/>
          <w:szCs w:val="24"/>
        </w:rPr>
        <w:t>5</w:t>
      </w:r>
      <w:r w:rsidR="009612E1" w:rsidRPr="00CD12C4">
        <w:rPr>
          <w:rFonts w:ascii="Times New Roman" w:hAnsi="Times New Roman"/>
          <w:sz w:val="24"/>
          <w:szCs w:val="24"/>
        </w:rPr>
        <w:t xml:space="preserve">) bekezdés </w:t>
      </w:r>
      <w:r w:rsidR="009612E1">
        <w:rPr>
          <w:rFonts w:ascii="Times New Roman" w:hAnsi="Times New Roman"/>
          <w:sz w:val="24"/>
          <w:szCs w:val="24"/>
        </w:rPr>
        <w:t>14</w:t>
      </w:r>
      <w:r w:rsidR="009612E1" w:rsidRPr="00CD12C4">
        <w:rPr>
          <w:rFonts w:ascii="Times New Roman" w:hAnsi="Times New Roman"/>
          <w:sz w:val="24"/>
          <w:szCs w:val="24"/>
        </w:rPr>
        <w:t>. pontjában meghatározott feladatkörében eljárva</w:t>
      </w:r>
      <w:r w:rsidR="00731FCE">
        <w:rPr>
          <w:rFonts w:ascii="Times New Roman" w:hAnsi="Times New Roman"/>
          <w:sz w:val="24"/>
          <w:szCs w:val="24"/>
          <w:lang w:val="x-none"/>
        </w:rPr>
        <w:t xml:space="preserve"> Budapest Főváros VII. kerület Erzsébetváros Önkormá</w:t>
      </w:r>
      <w:r w:rsidR="00387761">
        <w:rPr>
          <w:rFonts w:ascii="Times New Roman" w:hAnsi="Times New Roman"/>
          <w:sz w:val="24"/>
          <w:szCs w:val="24"/>
          <w:lang w:val="x-none"/>
        </w:rPr>
        <w:t xml:space="preserve">nyzata Képviselő-testületének a </w:t>
      </w:r>
      <w:r w:rsidR="00387761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r w:rsidR="00731FCE">
        <w:rPr>
          <w:rFonts w:ascii="Times New Roman" w:hAnsi="Times New Roman"/>
          <w:sz w:val="24"/>
          <w:szCs w:val="24"/>
          <w:lang w:val="x-none"/>
        </w:rPr>
        <w:t xml:space="preserve"> tulajdonában álló lakások és nem lakás céljára szolgáló helyiségek elidegenítéséről szóló 18/2012.(IV.27.) önkormányzati rendelet (továbbiakban: Rendelet) módosításáról a következőket rendeli el:</w:t>
      </w:r>
    </w:p>
    <w:p w:rsidR="00731FCE" w:rsidRDefault="00731FCE" w:rsidP="00731F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1FCE" w:rsidRDefault="00731FCE" w:rsidP="00731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4"/>
          <w:szCs w:val="24"/>
        </w:rPr>
      </w:pPr>
      <w:r>
        <w:rPr>
          <w:rFonts w:ascii="Times New Roman" w:hAnsi="Times New Roman"/>
          <w:b/>
          <w:bCs/>
          <w:spacing w:val="15"/>
          <w:sz w:val="24"/>
          <w:szCs w:val="24"/>
          <w:lang w:val="x-none"/>
        </w:rPr>
        <w:t>1. §</w:t>
      </w:r>
    </w:p>
    <w:p w:rsidR="00731FCE" w:rsidRDefault="00731FCE" w:rsidP="00731FCE"/>
    <w:p w:rsidR="006517BF" w:rsidRDefault="006517BF" w:rsidP="006517B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A Rendelet </w:t>
      </w:r>
      <w:r w:rsidR="00031CBF">
        <w:rPr>
          <w:rFonts w:ascii="Times New Roman" w:hAnsi="Times New Roman"/>
          <w:color w:val="000000"/>
          <w:sz w:val="24"/>
          <w:szCs w:val="24"/>
          <w:lang w:eastAsia="en-US"/>
        </w:rPr>
        <w:t>3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.§ (1) </w:t>
      </w:r>
      <w:r w:rsidR="00031CBF">
        <w:rPr>
          <w:rFonts w:ascii="Times New Roman" w:hAnsi="Times New Roman"/>
          <w:color w:val="000000"/>
          <w:sz w:val="24"/>
          <w:szCs w:val="24"/>
          <w:lang w:eastAsia="en-US"/>
        </w:rPr>
        <w:t>bekezdése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helyébe a következő rendelkezés lép:</w:t>
      </w:r>
    </w:p>
    <w:p w:rsidR="006517BF" w:rsidRPr="00031CBF" w:rsidRDefault="006517BF" w:rsidP="006517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D43E5" w:rsidRPr="00150ECB" w:rsidRDefault="009D43E5" w:rsidP="00731FCE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31FCE" w:rsidRPr="00150ECB" w:rsidRDefault="009D43E5" w:rsidP="00731FC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150ECB">
        <w:rPr>
          <w:rFonts w:ascii="Times New Roman" w:hAnsi="Times New Roman"/>
          <w:sz w:val="24"/>
          <w:szCs w:val="24"/>
          <w:shd w:val="clear" w:color="auto" w:fill="FFFFFF"/>
        </w:rPr>
        <w:t>„</w:t>
      </w:r>
      <w:r w:rsidRPr="00150ECB">
        <w:rPr>
          <w:rFonts w:ascii="Times New Roman" w:hAnsi="Times New Roman"/>
          <w:sz w:val="24"/>
          <w:szCs w:val="24"/>
          <w:lang w:eastAsia="en-US"/>
        </w:rPr>
        <w:t xml:space="preserve">3.§ (1) </w:t>
      </w:r>
      <w:r w:rsidR="00031CBF" w:rsidRPr="00150ECB">
        <w:rPr>
          <w:rFonts w:ascii="Times New Roman" w:hAnsi="Times New Roman"/>
          <w:sz w:val="24"/>
          <w:szCs w:val="24"/>
          <w:shd w:val="clear" w:color="auto" w:fill="FFFFFF"/>
        </w:rPr>
        <w:t xml:space="preserve">A Képviselő-testület az e rendelet hatálya alá tartozó bérlemények elidegenítésével kapcsolatos tulajdonosi jogait </w:t>
      </w:r>
      <w:r w:rsidR="00031CBF" w:rsidRPr="00B43DB6">
        <w:rPr>
          <w:rFonts w:ascii="Times New Roman" w:hAnsi="Times New Roman"/>
          <w:sz w:val="24"/>
          <w:szCs w:val="24"/>
          <w:shd w:val="clear" w:color="auto" w:fill="FFFFFF"/>
        </w:rPr>
        <w:t xml:space="preserve">a nettó </w:t>
      </w:r>
      <w:r w:rsidR="00D3621E">
        <w:rPr>
          <w:rFonts w:ascii="Times New Roman" w:hAnsi="Times New Roman"/>
          <w:sz w:val="24"/>
          <w:szCs w:val="24"/>
          <w:shd w:val="clear" w:color="auto" w:fill="FFFFFF"/>
        </w:rPr>
        <w:t>200</w:t>
      </w:r>
      <w:r w:rsidR="00031CBF" w:rsidRPr="00B43DB6">
        <w:rPr>
          <w:rFonts w:ascii="Times New Roman" w:hAnsi="Times New Roman"/>
          <w:sz w:val="24"/>
          <w:szCs w:val="24"/>
          <w:shd w:val="clear" w:color="auto" w:fill="FFFFFF"/>
        </w:rPr>
        <w:t xml:space="preserve"> millió forint forgalmi érték alatt a Pénzügyi és Kerületfejlesztési Bizottságra (továbbiakban: Bizottság) ruházza át, míg a nettó </w:t>
      </w:r>
      <w:r w:rsidR="00D3621E">
        <w:rPr>
          <w:rFonts w:ascii="Times New Roman" w:hAnsi="Times New Roman"/>
          <w:sz w:val="24"/>
          <w:szCs w:val="24"/>
          <w:shd w:val="clear" w:color="auto" w:fill="FFFFFF"/>
        </w:rPr>
        <w:t>200</w:t>
      </w:r>
      <w:r w:rsidR="00031CBF" w:rsidRPr="00B43DB6">
        <w:rPr>
          <w:rFonts w:ascii="Times New Roman" w:hAnsi="Times New Roman"/>
          <w:sz w:val="24"/>
          <w:szCs w:val="24"/>
          <w:shd w:val="clear" w:color="auto" w:fill="FFFFFF"/>
        </w:rPr>
        <w:t xml:space="preserve"> millió forgalmi értéket elérő vagy meghaladó bérlemények esetén maga gyakorolja. (Képviselő-</w:t>
      </w:r>
      <w:r w:rsidR="00031CBF" w:rsidRPr="00150ECB">
        <w:rPr>
          <w:rFonts w:ascii="Times New Roman" w:hAnsi="Times New Roman"/>
          <w:sz w:val="24"/>
          <w:szCs w:val="24"/>
          <w:shd w:val="clear" w:color="auto" w:fill="FFFFFF"/>
        </w:rPr>
        <w:t>testület és a Bizottság együtt: tulajdonosi jogok gyakorlója).</w:t>
      </w:r>
      <w:r w:rsidRPr="00150ECB">
        <w:rPr>
          <w:rFonts w:ascii="Times New Roman" w:hAnsi="Times New Roman"/>
          <w:sz w:val="24"/>
          <w:szCs w:val="24"/>
          <w:shd w:val="clear" w:color="auto" w:fill="FFFFFF"/>
        </w:rPr>
        <w:t>”</w:t>
      </w:r>
    </w:p>
    <w:p w:rsidR="008E0552" w:rsidRDefault="008E0552" w:rsidP="009D43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517BF" w:rsidRPr="005201DD" w:rsidRDefault="006517BF" w:rsidP="006517B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5201DD">
        <w:rPr>
          <w:rFonts w:ascii="Times New Roman" w:hAnsi="Times New Roman"/>
          <w:b/>
          <w:sz w:val="24"/>
          <w:szCs w:val="24"/>
        </w:rPr>
        <w:t>.§</w:t>
      </w:r>
    </w:p>
    <w:p w:rsidR="006517BF" w:rsidRPr="005201DD" w:rsidRDefault="006517BF" w:rsidP="006517BF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5201DD">
        <w:rPr>
          <w:rFonts w:ascii="Times New Roman" w:hAnsi="Times New Roman"/>
          <w:sz w:val="24"/>
          <w:szCs w:val="24"/>
        </w:rPr>
        <w:t>Ez a rendelet a kihirdetését követő</w:t>
      </w:r>
      <w:r>
        <w:rPr>
          <w:rFonts w:ascii="Times New Roman" w:hAnsi="Times New Roman"/>
          <w:sz w:val="24"/>
          <w:szCs w:val="24"/>
        </w:rPr>
        <w:t xml:space="preserve"> napon </w:t>
      </w:r>
      <w:r w:rsidRPr="005201DD">
        <w:rPr>
          <w:rFonts w:ascii="Times New Roman" w:hAnsi="Times New Roman"/>
          <w:sz w:val="24"/>
          <w:szCs w:val="24"/>
        </w:rPr>
        <w:t xml:space="preserve">lép hatályba és a kihirdetését követő második napon hatályát veszti. </w:t>
      </w:r>
    </w:p>
    <w:p w:rsidR="006517BF" w:rsidRDefault="006517BF" w:rsidP="009D43E5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517BF" w:rsidRPr="005201DD" w:rsidRDefault="006517BF" w:rsidP="006517BF">
      <w:pPr>
        <w:spacing w:before="100" w:beforeAutospacing="1"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201DD">
        <w:rPr>
          <w:rFonts w:ascii="Times New Roman" w:hAnsi="Times New Roman"/>
          <w:b/>
          <w:color w:val="000000"/>
          <w:sz w:val="24"/>
          <w:szCs w:val="24"/>
        </w:rPr>
        <w:t>Tóth János</w:t>
      </w:r>
      <w:r w:rsidRPr="005201DD">
        <w:rPr>
          <w:rFonts w:ascii="Times New Roman" w:hAnsi="Times New Roman"/>
          <w:b/>
          <w:color w:val="000000"/>
          <w:sz w:val="24"/>
          <w:szCs w:val="24"/>
        </w:rPr>
        <w:tab/>
      </w:r>
      <w:r w:rsidRPr="005201DD">
        <w:rPr>
          <w:rFonts w:ascii="Times New Roman" w:hAnsi="Times New Roman"/>
          <w:b/>
          <w:color w:val="000000"/>
          <w:sz w:val="24"/>
          <w:szCs w:val="24"/>
        </w:rPr>
        <w:tab/>
      </w:r>
      <w:r w:rsidRPr="005201DD">
        <w:rPr>
          <w:rFonts w:ascii="Times New Roman" w:hAnsi="Times New Roman"/>
          <w:b/>
          <w:color w:val="000000"/>
          <w:sz w:val="24"/>
          <w:szCs w:val="24"/>
        </w:rPr>
        <w:tab/>
      </w:r>
      <w:r w:rsidRPr="005201DD">
        <w:rPr>
          <w:rFonts w:ascii="Times New Roman" w:hAnsi="Times New Roman"/>
          <w:b/>
          <w:color w:val="000000"/>
          <w:sz w:val="24"/>
          <w:szCs w:val="24"/>
        </w:rPr>
        <w:tab/>
      </w:r>
      <w:r w:rsidRPr="005201DD">
        <w:rPr>
          <w:rFonts w:ascii="Times New Roman" w:hAnsi="Times New Roman"/>
          <w:b/>
          <w:color w:val="000000"/>
          <w:sz w:val="24"/>
          <w:szCs w:val="24"/>
        </w:rPr>
        <w:tab/>
      </w:r>
      <w:r w:rsidRPr="005201DD">
        <w:rPr>
          <w:rFonts w:ascii="Times New Roman" w:hAnsi="Times New Roman"/>
          <w:b/>
          <w:color w:val="000000"/>
          <w:sz w:val="24"/>
          <w:szCs w:val="24"/>
        </w:rPr>
        <w:tab/>
        <w:t>Niedermüller Péter</w:t>
      </w:r>
    </w:p>
    <w:p w:rsidR="006517BF" w:rsidRPr="005201DD" w:rsidRDefault="006517BF" w:rsidP="006517B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201DD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5201DD">
        <w:rPr>
          <w:rFonts w:ascii="Times New Roman" w:hAnsi="Times New Roman"/>
          <w:b/>
          <w:color w:val="000000"/>
          <w:sz w:val="24"/>
          <w:szCs w:val="24"/>
        </w:rPr>
        <w:tab/>
        <w:t xml:space="preserve">    jegyző</w:t>
      </w:r>
      <w:r w:rsidRPr="005201DD">
        <w:rPr>
          <w:rFonts w:ascii="Times New Roman" w:hAnsi="Times New Roman"/>
          <w:b/>
          <w:color w:val="000000"/>
          <w:sz w:val="24"/>
          <w:szCs w:val="24"/>
        </w:rPr>
        <w:tab/>
      </w:r>
      <w:r w:rsidRPr="005201DD">
        <w:rPr>
          <w:rFonts w:ascii="Times New Roman" w:hAnsi="Times New Roman"/>
          <w:b/>
          <w:color w:val="000000"/>
          <w:sz w:val="24"/>
          <w:szCs w:val="24"/>
        </w:rPr>
        <w:tab/>
      </w:r>
      <w:r w:rsidRPr="005201DD">
        <w:rPr>
          <w:rFonts w:ascii="Times New Roman" w:hAnsi="Times New Roman"/>
          <w:b/>
          <w:color w:val="000000"/>
          <w:sz w:val="24"/>
          <w:szCs w:val="24"/>
        </w:rPr>
        <w:tab/>
      </w:r>
      <w:r w:rsidRPr="005201DD">
        <w:rPr>
          <w:rFonts w:ascii="Times New Roman" w:hAnsi="Times New Roman"/>
          <w:b/>
          <w:color w:val="000000"/>
          <w:sz w:val="24"/>
          <w:szCs w:val="24"/>
        </w:rPr>
        <w:tab/>
      </w:r>
      <w:r w:rsidRPr="005201DD">
        <w:rPr>
          <w:rFonts w:ascii="Times New Roman" w:hAnsi="Times New Roman"/>
          <w:b/>
          <w:color w:val="000000"/>
          <w:sz w:val="24"/>
          <w:szCs w:val="24"/>
        </w:rPr>
        <w:tab/>
      </w:r>
      <w:r w:rsidRPr="005201DD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polgármester</w:t>
      </w:r>
    </w:p>
    <w:p w:rsidR="006517BF" w:rsidRPr="005201DD" w:rsidRDefault="006517BF" w:rsidP="006517BF">
      <w:pPr>
        <w:rPr>
          <w:rFonts w:ascii="Times New Roman" w:hAnsi="Times New Roman"/>
          <w:sz w:val="24"/>
          <w:szCs w:val="24"/>
        </w:rPr>
      </w:pPr>
    </w:p>
    <w:p w:rsidR="006517BF" w:rsidRPr="005201DD" w:rsidRDefault="006517BF" w:rsidP="006517BF">
      <w:pPr>
        <w:jc w:val="center"/>
        <w:rPr>
          <w:rFonts w:ascii="Times New Roman" w:hAnsi="Times New Roman"/>
          <w:b/>
          <w:sz w:val="24"/>
          <w:szCs w:val="24"/>
        </w:rPr>
      </w:pPr>
      <w:r w:rsidRPr="005201DD">
        <w:rPr>
          <w:rFonts w:ascii="Times New Roman" w:hAnsi="Times New Roman"/>
          <w:b/>
          <w:sz w:val="24"/>
          <w:szCs w:val="24"/>
        </w:rPr>
        <w:t>Záradék</w:t>
      </w:r>
    </w:p>
    <w:p w:rsidR="006517BF" w:rsidRPr="005201DD" w:rsidRDefault="006517BF" w:rsidP="006517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17BF" w:rsidRPr="005201DD" w:rsidRDefault="006517BF" w:rsidP="006517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1DD">
        <w:rPr>
          <w:rFonts w:ascii="Times New Roman" w:hAnsi="Times New Roman"/>
          <w:sz w:val="24"/>
          <w:szCs w:val="24"/>
        </w:rPr>
        <w:t>A rendelet kihirdetése 2025. ….. napján a Szervezeti és Működési Szabályzat szerint a Polgármesteri Hivatal hirdetőtábláján megtörtént.</w:t>
      </w:r>
    </w:p>
    <w:p w:rsidR="006517BF" w:rsidRPr="005201DD" w:rsidRDefault="006517BF" w:rsidP="006517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1DD">
        <w:rPr>
          <w:rFonts w:ascii="Times New Roman" w:hAnsi="Times New Roman"/>
          <w:sz w:val="24"/>
          <w:szCs w:val="24"/>
        </w:rPr>
        <w:lastRenderedPageBreak/>
        <w:t xml:space="preserve">A rendelet közzététel céljából megküldésre került a </w:t>
      </w:r>
      <w:hyperlink r:id="rId4" w:history="1">
        <w:r w:rsidRPr="005201DD">
          <w:rPr>
            <w:rFonts w:ascii="Times New Roman" w:hAnsi="Times New Roman"/>
            <w:color w:val="0000FF"/>
            <w:sz w:val="24"/>
            <w:szCs w:val="24"/>
            <w:u w:val="single"/>
          </w:rPr>
          <w:t>www.erzsebetvaros.hu</w:t>
        </w:r>
      </w:hyperlink>
      <w:r w:rsidRPr="005201DD">
        <w:rPr>
          <w:rFonts w:ascii="Times New Roman" w:hAnsi="Times New Roman"/>
          <w:sz w:val="24"/>
          <w:szCs w:val="24"/>
        </w:rPr>
        <w:t xml:space="preserve"> honlap szerkesztője részére.</w:t>
      </w:r>
    </w:p>
    <w:p w:rsidR="006517BF" w:rsidRPr="005201DD" w:rsidRDefault="006517BF" w:rsidP="006517B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517BF" w:rsidRPr="005201DD" w:rsidRDefault="006517BF" w:rsidP="006517BF">
      <w:pPr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5201DD">
        <w:rPr>
          <w:rFonts w:ascii="Times New Roman" w:hAnsi="Times New Roman"/>
          <w:b/>
          <w:sz w:val="24"/>
          <w:szCs w:val="24"/>
        </w:rPr>
        <w:t>Tóth János</w:t>
      </w:r>
    </w:p>
    <w:p w:rsidR="00731FCE" w:rsidRPr="009D43E5" w:rsidRDefault="009D43E5" w:rsidP="009D43E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jegyző</w:t>
      </w:r>
      <w:proofErr w:type="gramEnd"/>
    </w:p>
    <w:p w:rsidR="007778F2" w:rsidRPr="007778F2" w:rsidRDefault="007778F2" w:rsidP="009D43E5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kern w:val="36"/>
          <w:sz w:val="24"/>
          <w:szCs w:val="24"/>
        </w:rPr>
      </w:pPr>
      <w:r w:rsidRPr="007778F2">
        <w:rPr>
          <w:rFonts w:ascii="Times New Roman" w:hAnsi="Times New Roman"/>
          <w:b/>
          <w:bCs/>
          <w:color w:val="000000"/>
          <w:kern w:val="36"/>
          <w:sz w:val="24"/>
          <w:szCs w:val="24"/>
        </w:rPr>
        <w:t>Általános indokolás</w:t>
      </w:r>
    </w:p>
    <w:p w:rsidR="007778F2" w:rsidRPr="007778F2" w:rsidRDefault="007778F2" w:rsidP="007778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78F2" w:rsidRDefault="007778F2" w:rsidP="007778F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</w:t>
      </w:r>
      <w:r w:rsidR="006517BF">
        <w:rPr>
          <w:rFonts w:ascii="Times New Roman" w:hAnsi="Times New Roman"/>
          <w:color w:val="000000"/>
          <w:sz w:val="24"/>
          <w:szCs w:val="24"/>
        </w:rPr>
        <w:t xml:space="preserve"> Rendelet módosítását követően a döntési jogkörök értékhatára kerül átvezetésre. </w:t>
      </w:r>
    </w:p>
    <w:p w:rsidR="007778F2" w:rsidRPr="007778F2" w:rsidRDefault="007778F2" w:rsidP="007778F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D43E5" w:rsidRDefault="009D43E5" w:rsidP="009D43E5">
      <w:pPr>
        <w:spacing w:after="0" w:line="240" w:lineRule="auto"/>
        <w:ind w:hanging="53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778F2" w:rsidRDefault="007778F2" w:rsidP="009D43E5">
      <w:pPr>
        <w:spacing w:after="0" w:line="240" w:lineRule="auto"/>
        <w:ind w:hanging="53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8F2">
        <w:rPr>
          <w:rFonts w:ascii="Times New Roman" w:hAnsi="Times New Roman"/>
          <w:b/>
          <w:bCs/>
          <w:color w:val="000000"/>
          <w:sz w:val="24"/>
          <w:szCs w:val="24"/>
        </w:rPr>
        <w:t>Részletes indokolás</w:t>
      </w:r>
    </w:p>
    <w:p w:rsidR="009D43E5" w:rsidRPr="007778F2" w:rsidRDefault="009D43E5" w:rsidP="009D43E5">
      <w:pPr>
        <w:spacing w:after="0" w:line="240" w:lineRule="auto"/>
        <w:ind w:hanging="539"/>
        <w:jc w:val="center"/>
        <w:rPr>
          <w:rFonts w:ascii="Times New Roman" w:hAnsi="Times New Roman"/>
          <w:sz w:val="24"/>
          <w:szCs w:val="24"/>
        </w:rPr>
      </w:pPr>
    </w:p>
    <w:p w:rsidR="007778F2" w:rsidRPr="007778F2" w:rsidRDefault="007778F2" w:rsidP="007778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778F2">
        <w:rPr>
          <w:rFonts w:ascii="Times New Roman" w:hAnsi="Times New Roman"/>
          <w:b/>
          <w:bCs/>
          <w:color w:val="000000"/>
          <w:sz w:val="24"/>
          <w:szCs w:val="24"/>
        </w:rPr>
        <w:t>1. §</w:t>
      </w:r>
    </w:p>
    <w:p w:rsidR="007778F2" w:rsidRPr="007778F2" w:rsidRDefault="007778F2" w:rsidP="007778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78F2" w:rsidRPr="009D43E5" w:rsidRDefault="006517BF" w:rsidP="009D43E5">
      <w:pPr>
        <w:jc w:val="both"/>
        <w:rPr>
          <w:rFonts w:ascii="Times New Roman" w:hAnsi="Times New Roman"/>
          <w:bCs/>
          <w:sz w:val="24"/>
          <w:szCs w:val="24"/>
        </w:rPr>
      </w:pPr>
      <w:r w:rsidRPr="009D43E5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 Képviselő-testülete megalkotta az új, Budapest Főváros VII. Kerület Erzsébetváros Önkormányzatát megillető tulajdonosi jogok gyakorlása és a tulajdonában álló vagyonnal való gazdálkodás szabályairól szóló rendeletét, melyben </w:t>
      </w:r>
      <w:r w:rsidR="001947D9" w:rsidRPr="009D43E5">
        <w:rPr>
          <w:rFonts w:ascii="Times New Roman" w:hAnsi="Times New Roman"/>
          <w:bCs/>
          <w:sz w:val="24"/>
          <w:szCs w:val="24"/>
        </w:rPr>
        <w:t xml:space="preserve">a döntési jogkörök értékhatára megváltozott, ezért vált szükségessé a rendelet módosítása. </w:t>
      </w:r>
    </w:p>
    <w:p w:rsidR="007778F2" w:rsidRPr="009D43E5" w:rsidRDefault="007778F2" w:rsidP="007778F2">
      <w:pPr>
        <w:spacing w:after="2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D43E5">
        <w:rPr>
          <w:rFonts w:ascii="Times New Roman" w:hAnsi="Times New Roman"/>
          <w:b/>
          <w:color w:val="000000"/>
          <w:sz w:val="24"/>
          <w:szCs w:val="24"/>
        </w:rPr>
        <w:t xml:space="preserve">2.§ </w:t>
      </w:r>
    </w:p>
    <w:p w:rsidR="007778F2" w:rsidRPr="009D43E5" w:rsidRDefault="007778F2" w:rsidP="007778F2">
      <w:pPr>
        <w:spacing w:after="2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947D9" w:rsidRPr="009D43E5" w:rsidRDefault="001947D9" w:rsidP="001947D9">
      <w:pPr>
        <w:spacing w:after="20" w:line="240" w:lineRule="auto"/>
        <w:ind w:hanging="540"/>
        <w:rPr>
          <w:rFonts w:ascii="Times New Roman" w:hAnsi="Times New Roman"/>
          <w:sz w:val="24"/>
          <w:szCs w:val="24"/>
        </w:rPr>
      </w:pPr>
      <w:r w:rsidRPr="009D43E5">
        <w:rPr>
          <w:rFonts w:ascii="Times New Roman" w:hAnsi="Times New Roman"/>
          <w:color w:val="000000"/>
          <w:sz w:val="24"/>
          <w:szCs w:val="24"/>
        </w:rPr>
        <w:t xml:space="preserve">         A rendelet hatálybalépésének időpontjáról rendelkezik.</w:t>
      </w:r>
    </w:p>
    <w:p w:rsidR="007778F2" w:rsidRPr="007778F2" w:rsidRDefault="007778F2" w:rsidP="007778F2">
      <w:p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78F2" w:rsidRPr="007778F2" w:rsidRDefault="007778F2" w:rsidP="007778F2">
      <w:pPr>
        <w:spacing w:after="2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223E8" w:rsidRDefault="00480D08"/>
    <w:sectPr w:rsidR="00122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FCE"/>
    <w:rsid w:val="00031CBF"/>
    <w:rsid w:val="001434C3"/>
    <w:rsid w:val="00150ECB"/>
    <w:rsid w:val="001947D9"/>
    <w:rsid w:val="00387761"/>
    <w:rsid w:val="00480D08"/>
    <w:rsid w:val="004C086A"/>
    <w:rsid w:val="004F0669"/>
    <w:rsid w:val="006517BF"/>
    <w:rsid w:val="00731FCE"/>
    <w:rsid w:val="007342D2"/>
    <w:rsid w:val="007778F2"/>
    <w:rsid w:val="007A71EA"/>
    <w:rsid w:val="008E0552"/>
    <w:rsid w:val="009612E1"/>
    <w:rsid w:val="009D43E5"/>
    <w:rsid w:val="00B43DB6"/>
    <w:rsid w:val="00BC0402"/>
    <w:rsid w:val="00D3621E"/>
    <w:rsid w:val="00E91DF5"/>
    <w:rsid w:val="00FA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80E8"/>
  <w15:chartTrackingRefBased/>
  <w15:docId w15:val="{A07EB2D9-A7C1-43B0-9C7D-88C2DEFEF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31FCE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unhideWhenUsed/>
    <w:rsid w:val="008E0552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8E0552"/>
    <w:rPr>
      <w:rFonts w:ascii="Calibri" w:eastAsia="Times New Roman" w:hAnsi="Calibri" w:cs="Times New Roman"/>
      <w:lang w:eastAsia="hu-HU"/>
    </w:rPr>
  </w:style>
  <w:style w:type="paragraph" w:styleId="Nincstrkz">
    <w:name w:val="No Spacing"/>
    <w:basedOn w:val="Norml"/>
    <w:uiPriority w:val="1"/>
    <w:qFormat/>
    <w:rsid w:val="007A71E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7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rzsebetvaros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392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Mészáros Zoltán</dc:creator>
  <cp:keywords/>
  <dc:description/>
  <cp:lastModifiedBy>Burka Éva</cp:lastModifiedBy>
  <cp:revision>14</cp:revision>
  <dcterms:created xsi:type="dcterms:W3CDTF">2020-10-12T07:30:00Z</dcterms:created>
  <dcterms:modified xsi:type="dcterms:W3CDTF">2025-09-15T09:23:00Z</dcterms:modified>
</cp:coreProperties>
</file>